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C66" w:rsidRPr="00670C15" w:rsidRDefault="00252C66" w:rsidP="00DA71CE">
      <w:pPr>
        <w:tabs>
          <w:tab w:val="left" w:pos="0"/>
        </w:tabs>
        <w:jc w:val="center"/>
        <w:rPr>
          <w:sz w:val="26"/>
          <w:szCs w:val="26"/>
        </w:rPr>
      </w:pPr>
      <w:r w:rsidRPr="00670C15">
        <w:rPr>
          <w:sz w:val="26"/>
          <w:szCs w:val="26"/>
        </w:rPr>
        <w:t xml:space="preserve">   </w:t>
      </w:r>
      <w:bookmarkStart w:id="0" w:name="_GoBack"/>
      <w:r w:rsidRPr="00670C15">
        <w:rPr>
          <w:sz w:val="26"/>
          <w:szCs w:val="26"/>
        </w:rPr>
        <w:t xml:space="preserve">Заключение № </w:t>
      </w:r>
      <w:r w:rsidR="004F5F07">
        <w:rPr>
          <w:sz w:val="26"/>
          <w:szCs w:val="26"/>
        </w:rPr>
        <w:t>21</w:t>
      </w:r>
      <w:r w:rsidRPr="00670C15">
        <w:rPr>
          <w:sz w:val="26"/>
          <w:szCs w:val="26"/>
        </w:rPr>
        <w:t>/Д</w:t>
      </w:r>
    </w:p>
    <w:p w:rsidR="00252C66" w:rsidRPr="00670C15" w:rsidRDefault="00252C66" w:rsidP="00252C66">
      <w:pPr>
        <w:tabs>
          <w:tab w:val="left" w:pos="567"/>
        </w:tabs>
        <w:ind w:firstLine="709"/>
        <w:jc w:val="center"/>
        <w:rPr>
          <w:sz w:val="26"/>
          <w:szCs w:val="26"/>
        </w:rPr>
      </w:pPr>
      <w:r w:rsidRPr="00670C15">
        <w:rPr>
          <w:sz w:val="26"/>
          <w:szCs w:val="26"/>
        </w:rPr>
        <w:t xml:space="preserve">на проект решения Думы города Пыть-Яха «О внесении изменений в решение Думы города Пыть-Яха от 29.06.2020 № 334 «О денежном содержании </w:t>
      </w:r>
      <w:r w:rsidR="00AA17F8">
        <w:rPr>
          <w:sz w:val="26"/>
          <w:szCs w:val="26"/>
        </w:rPr>
        <w:t>лиц, замещающих муниципальные должности и осуществляющи</w:t>
      </w:r>
      <w:r w:rsidR="00E76452">
        <w:rPr>
          <w:sz w:val="26"/>
          <w:szCs w:val="26"/>
        </w:rPr>
        <w:t>х</w:t>
      </w:r>
      <w:r w:rsidR="00AA17F8">
        <w:rPr>
          <w:sz w:val="26"/>
          <w:szCs w:val="26"/>
        </w:rPr>
        <w:t xml:space="preserve"> свои полномочия на постоянной основе в органах местного самоуправления города Пыть-Яха»</w:t>
      </w:r>
    </w:p>
    <w:p w:rsidR="00252C66" w:rsidRPr="00670C15" w:rsidRDefault="00252C66" w:rsidP="00252C66">
      <w:pPr>
        <w:tabs>
          <w:tab w:val="left" w:pos="567"/>
        </w:tabs>
        <w:ind w:firstLine="709"/>
        <w:jc w:val="center"/>
        <w:rPr>
          <w:sz w:val="26"/>
          <w:szCs w:val="26"/>
        </w:rPr>
      </w:pPr>
      <w:r w:rsidRPr="00670C15">
        <w:rPr>
          <w:sz w:val="26"/>
          <w:szCs w:val="26"/>
        </w:rPr>
        <w:t>(в ред. от 20.04.2021 №</w:t>
      </w:r>
      <w:r w:rsidR="002559BD">
        <w:rPr>
          <w:sz w:val="26"/>
          <w:szCs w:val="26"/>
        </w:rPr>
        <w:t xml:space="preserve"> </w:t>
      </w:r>
      <w:r w:rsidRPr="00670C15">
        <w:rPr>
          <w:sz w:val="26"/>
          <w:szCs w:val="26"/>
        </w:rPr>
        <w:t>379, от 27.12.2021 № 38</w:t>
      </w:r>
      <w:r w:rsidR="00D53DB4">
        <w:rPr>
          <w:sz w:val="26"/>
          <w:szCs w:val="26"/>
        </w:rPr>
        <w:t>, от 08.02</w:t>
      </w:r>
      <w:r w:rsidR="000743C0">
        <w:rPr>
          <w:sz w:val="26"/>
          <w:szCs w:val="26"/>
        </w:rPr>
        <w:t>.2022 № 54</w:t>
      </w:r>
      <w:r w:rsidRPr="00670C15">
        <w:rPr>
          <w:sz w:val="26"/>
          <w:szCs w:val="26"/>
        </w:rPr>
        <w:t>)</w:t>
      </w:r>
    </w:p>
    <w:bookmarkEnd w:id="0"/>
    <w:p w:rsidR="00252C66" w:rsidRPr="00670C15" w:rsidRDefault="00252C66" w:rsidP="00252C66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252C66" w:rsidRPr="00670C15" w:rsidRDefault="00252C66" w:rsidP="00252C66">
      <w:pPr>
        <w:tabs>
          <w:tab w:val="left" w:pos="567"/>
        </w:tabs>
        <w:jc w:val="both"/>
        <w:rPr>
          <w:sz w:val="26"/>
          <w:szCs w:val="26"/>
        </w:rPr>
      </w:pPr>
      <w:r w:rsidRPr="00670C15">
        <w:rPr>
          <w:sz w:val="26"/>
          <w:szCs w:val="26"/>
        </w:rPr>
        <w:t xml:space="preserve">г. Пыть-Ях                                                                                                                          </w:t>
      </w:r>
      <w:r w:rsidR="00172A71">
        <w:rPr>
          <w:sz w:val="26"/>
          <w:szCs w:val="26"/>
        </w:rPr>
        <w:t>0</w:t>
      </w:r>
      <w:r w:rsidR="00837B21">
        <w:rPr>
          <w:sz w:val="26"/>
          <w:szCs w:val="26"/>
        </w:rPr>
        <w:t>5</w:t>
      </w:r>
      <w:r w:rsidRPr="00670C15">
        <w:rPr>
          <w:sz w:val="26"/>
          <w:szCs w:val="26"/>
        </w:rPr>
        <w:t>.0</w:t>
      </w:r>
      <w:r w:rsidR="00931C90">
        <w:rPr>
          <w:sz w:val="26"/>
          <w:szCs w:val="26"/>
        </w:rPr>
        <w:t>7</w:t>
      </w:r>
      <w:r w:rsidRPr="00670C15">
        <w:rPr>
          <w:sz w:val="26"/>
          <w:szCs w:val="26"/>
        </w:rPr>
        <w:t>.2022</w:t>
      </w:r>
    </w:p>
    <w:p w:rsidR="0073219C" w:rsidRDefault="0073219C" w:rsidP="00252C66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252C66" w:rsidRPr="00670C15" w:rsidRDefault="00252C66" w:rsidP="00CB76AA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670C15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Счетно-контрольной палаты города Пыть-Яха на 2022 год,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</w:t>
      </w:r>
      <w:r w:rsidR="00931C90">
        <w:rPr>
          <w:sz w:val="26"/>
          <w:szCs w:val="26"/>
        </w:rPr>
        <w:t>0</w:t>
      </w:r>
      <w:r w:rsidRPr="00670C15">
        <w:rPr>
          <w:sz w:val="26"/>
          <w:szCs w:val="26"/>
        </w:rPr>
        <w:t>.</w:t>
      </w:r>
      <w:r w:rsidR="00931C90">
        <w:rPr>
          <w:sz w:val="26"/>
          <w:szCs w:val="26"/>
        </w:rPr>
        <w:t>05</w:t>
      </w:r>
      <w:r w:rsidRPr="00670C15">
        <w:rPr>
          <w:sz w:val="26"/>
          <w:szCs w:val="26"/>
        </w:rPr>
        <w:t>.20</w:t>
      </w:r>
      <w:r w:rsidR="00931C90">
        <w:rPr>
          <w:sz w:val="26"/>
          <w:szCs w:val="26"/>
        </w:rPr>
        <w:t>22</w:t>
      </w:r>
      <w:r w:rsidRPr="00670C15">
        <w:rPr>
          <w:sz w:val="26"/>
          <w:szCs w:val="26"/>
        </w:rPr>
        <w:t xml:space="preserve"> № </w:t>
      </w:r>
      <w:r w:rsidR="00931C90">
        <w:rPr>
          <w:sz w:val="26"/>
          <w:szCs w:val="26"/>
        </w:rPr>
        <w:t>78</w:t>
      </w:r>
      <w:r w:rsidRPr="00670C15">
        <w:rPr>
          <w:sz w:val="26"/>
          <w:szCs w:val="26"/>
        </w:rPr>
        <w:t xml:space="preserve">, проведена экспертиза проекта решения Думы города Пыть-Яха </w:t>
      </w:r>
      <w:r w:rsidR="00CB76AA" w:rsidRPr="00CB76AA">
        <w:rPr>
          <w:sz w:val="26"/>
          <w:szCs w:val="26"/>
        </w:rPr>
        <w:t>«О внесении изменений в решение Думы города Пыть-Яха от 29.06.2020 № 334 «О денежном содержании лиц, замещающих муниципальные должности и осуществляющи</w:t>
      </w:r>
      <w:r w:rsidR="00E76452">
        <w:rPr>
          <w:sz w:val="26"/>
          <w:szCs w:val="26"/>
        </w:rPr>
        <w:t>х</w:t>
      </w:r>
      <w:r w:rsidR="00CB76AA" w:rsidRPr="00CB76AA">
        <w:rPr>
          <w:sz w:val="26"/>
          <w:szCs w:val="26"/>
        </w:rPr>
        <w:t xml:space="preserve"> свои полномочия на постоянной основе в органах местного самоуправления города Пыть-Яха»</w:t>
      </w:r>
      <w:r w:rsidRPr="00670C15">
        <w:rPr>
          <w:sz w:val="26"/>
          <w:szCs w:val="26"/>
        </w:rPr>
        <w:t xml:space="preserve"> (в ред. от 20.04.2021 №</w:t>
      </w:r>
      <w:r w:rsidR="002559BD">
        <w:rPr>
          <w:sz w:val="26"/>
          <w:szCs w:val="26"/>
        </w:rPr>
        <w:t xml:space="preserve"> </w:t>
      </w:r>
      <w:r w:rsidRPr="00670C15">
        <w:rPr>
          <w:sz w:val="26"/>
          <w:szCs w:val="26"/>
        </w:rPr>
        <w:t>379, от 27.12.2021 № 38</w:t>
      </w:r>
      <w:r w:rsidR="00931C90">
        <w:rPr>
          <w:sz w:val="26"/>
          <w:szCs w:val="26"/>
        </w:rPr>
        <w:t xml:space="preserve">, </w:t>
      </w:r>
      <w:r w:rsidR="000743C0">
        <w:rPr>
          <w:sz w:val="26"/>
          <w:szCs w:val="26"/>
        </w:rPr>
        <w:t>от</w:t>
      </w:r>
      <w:r w:rsidR="00931C90">
        <w:rPr>
          <w:sz w:val="26"/>
          <w:szCs w:val="26"/>
        </w:rPr>
        <w:t xml:space="preserve"> 08.02.2022 №</w:t>
      </w:r>
      <w:r w:rsidR="000743C0">
        <w:rPr>
          <w:sz w:val="26"/>
          <w:szCs w:val="26"/>
        </w:rPr>
        <w:t xml:space="preserve"> </w:t>
      </w:r>
      <w:r w:rsidR="00931C90">
        <w:rPr>
          <w:sz w:val="26"/>
          <w:szCs w:val="26"/>
        </w:rPr>
        <w:t>54</w:t>
      </w:r>
      <w:r w:rsidRPr="00670C15">
        <w:rPr>
          <w:sz w:val="26"/>
          <w:szCs w:val="26"/>
        </w:rPr>
        <w:t>) (далее – проект решения),  на соответствие действующему законодательству.</w:t>
      </w:r>
    </w:p>
    <w:p w:rsidR="00252C66" w:rsidRPr="0073219C" w:rsidRDefault="00252C66" w:rsidP="00252C66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252C66" w:rsidRPr="00822ED4" w:rsidRDefault="00252C66" w:rsidP="00252C66">
      <w:pPr>
        <w:ind w:firstLine="709"/>
        <w:jc w:val="both"/>
        <w:rPr>
          <w:sz w:val="26"/>
          <w:szCs w:val="26"/>
        </w:rPr>
      </w:pPr>
      <w:r w:rsidRPr="00822ED4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252C66" w:rsidRPr="00822ED4" w:rsidRDefault="00252C66" w:rsidP="00252C6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22ED4">
        <w:rPr>
          <w:sz w:val="26"/>
          <w:szCs w:val="26"/>
        </w:rPr>
        <w:t>Бюджетный кодекс РФ (далее – БК РФ);</w:t>
      </w:r>
    </w:p>
    <w:p w:rsidR="00252C66" w:rsidRPr="00822ED4" w:rsidRDefault="00252C66" w:rsidP="00252C6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22ED4">
        <w:rPr>
          <w:sz w:val="26"/>
          <w:szCs w:val="26"/>
        </w:rPr>
        <w:t xml:space="preserve"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 </w:t>
      </w:r>
    </w:p>
    <w:p w:rsidR="004E3ECB" w:rsidRPr="00822ED4" w:rsidRDefault="004E3ECB" w:rsidP="00252C6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22ED4">
        <w:rPr>
          <w:color w:val="22272F"/>
          <w:sz w:val="26"/>
          <w:szCs w:val="26"/>
          <w:shd w:val="clear" w:color="auto" w:fill="FFFFFF"/>
        </w:rPr>
        <w:t xml:space="preserve">Закон Ханты-Мансийского автономного округа - Югры от 28.12. 2007 №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- Югре" (далее- закон ХМАО-Югры от 28.12.2007 </w:t>
      </w:r>
      <w:r w:rsidR="00837B21">
        <w:rPr>
          <w:color w:val="22272F"/>
          <w:sz w:val="26"/>
          <w:szCs w:val="26"/>
          <w:shd w:val="clear" w:color="auto" w:fill="FFFFFF"/>
        </w:rPr>
        <w:t xml:space="preserve">                  </w:t>
      </w:r>
      <w:r w:rsidRPr="00822ED4">
        <w:rPr>
          <w:color w:val="22272F"/>
          <w:sz w:val="26"/>
          <w:szCs w:val="26"/>
          <w:shd w:val="clear" w:color="auto" w:fill="FFFFFF"/>
        </w:rPr>
        <w:t>№ 201-оз);</w:t>
      </w:r>
    </w:p>
    <w:p w:rsidR="00611827" w:rsidRPr="00822ED4" w:rsidRDefault="00931C90" w:rsidP="00252C66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22ED4">
        <w:rPr>
          <w:color w:val="22272F"/>
          <w:sz w:val="26"/>
          <w:szCs w:val="26"/>
          <w:shd w:val="clear" w:color="auto" w:fill="FFFFFF"/>
        </w:rPr>
        <w:t>Постановление Правительства Ханты-Мансийского автономного округа-Югры</w:t>
      </w:r>
      <w:r w:rsidR="00611827" w:rsidRPr="00822ED4">
        <w:rPr>
          <w:color w:val="22272F"/>
          <w:sz w:val="26"/>
          <w:szCs w:val="26"/>
          <w:shd w:val="clear" w:color="auto" w:fill="FFFFFF"/>
        </w:rPr>
        <w:t xml:space="preserve"> от </w:t>
      </w:r>
      <w:r w:rsidRPr="00822ED4">
        <w:rPr>
          <w:color w:val="22272F"/>
          <w:sz w:val="26"/>
          <w:szCs w:val="26"/>
          <w:shd w:val="clear" w:color="auto" w:fill="FFFFFF"/>
        </w:rPr>
        <w:t>23</w:t>
      </w:r>
      <w:r w:rsidR="00611827" w:rsidRPr="00822ED4">
        <w:rPr>
          <w:color w:val="22272F"/>
          <w:sz w:val="26"/>
          <w:szCs w:val="26"/>
          <w:shd w:val="clear" w:color="auto" w:fill="FFFFFF"/>
        </w:rPr>
        <w:t>.0</w:t>
      </w:r>
      <w:r w:rsidRPr="00822ED4">
        <w:rPr>
          <w:color w:val="22272F"/>
          <w:sz w:val="26"/>
          <w:szCs w:val="26"/>
          <w:shd w:val="clear" w:color="auto" w:fill="FFFFFF"/>
        </w:rPr>
        <w:t>8</w:t>
      </w:r>
      <w:r w:rsidR="00611827" w:rsidRPr="00822ED4">
        <w:rPr>
          <w:color w:val="22272F"/>
          <w:sz w:val="26"/>
          <w:szCs w:val="26"/>
          <w:shd w:val="clear" w:color="auto" w:fill="FFFFFF"/>
        </w:rPr>
        <w:t>.201</w:t>
      </w:r>
      <w:r w:rsidRPr="00822ED4">
        <w:rPr>
          <w:color w:val="22272F"/>
          <w:sz w:val="26"/>
          <w:szCs w:val="26"/>
          <w:shd w:val="clear" w:color="auto" w:fill="FFFFFF"/>
        </w:rPr>
        <w:t>9</w:t>
      </w:r>
      <w:r w:rsidR="00611827" w:rsidRPr="00822ED4">
        <w:rPr>
          <w:color w:val="22272F"/>
          <w:sz w:val="26"/>
          <w:szCs w:val="26"/>
          <w:shd w:val="clear" w:color="auto" w:fill="FFFFFF"/>
        </w:rPr>
        <w:t xml:space="preserve"> № </w:t>
      </w:r>
      <w:r w:rsidRPr="00822ED4">
        <w:rPr>
          <w:color w:val="22272F"/>
          <w:sz w:val="26"/>
          <w:szCs w:val="26"/>
          <w:shd w:val="clear" w:color="auto" w:fill="FFFFFF"/>
        </w:rPr>
        <w:t xml:space="preserve">278-п </w:t>
      </w:r>
      <w:r w:rsidR="00611827" w:rsidRPr="00822ED4">
        <w:rPr>
          <w:color w:val="22272F"/>
          <w:sz w:val="26"/>
          <w:szCs w:val="26"/>
        </w:rPr>
        <w:t>«</w:t>
      </w:r>
      <w:r w:rsidRPr="00822ED4">
        <w:rPr>
          <w:color w:val="22272F"/>
          <w:sz w:val="26"/>
          <w:szCs w:val="26"/>
          <w:shd w:val="clear" w:color="auto" w:fill="FFFFFF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округе-Югре</w:t>
      </w:r>
      <w:r w:rsidR="00611827" w:rsidRPr="00822ED4">
        <w:rPr>
          <w:color w:val="22272F"/>
          <w:sz w:val="26"/>
          <w:szCs w:val="26"/>
          <w:shd w:val="clear" w:color="auto" w:fill="FFFFFF"/>
        </w:rPr>
        <w:t>»</w:t>
      </w:r>
      <w:r w:rsidR="00B47D58" w:rsidRPr="00822ED4">
        <w:rPr>
          <w:color w:val="22272F"/>
          <w:sz w:val="26"/>
          <w:szCs w:val="26"/>
          <w:shd w:val="clear" w:color="auto" w:fill="FFFFFF"/>
        </w:rPr>
        <w:t xml:space="preserve"> (далее </w:t>
      </w:r>
      <w:r w:rsidRPr="00822ED4">
        <w:rPr>
          <w:color w:val="22272F"/>
          <w:sz w:val="26"/>
          <w:szCs w:val="26"/>
          <w:shd w:val="clear" w:color="auto" w:fill="FFFFFF"/>
        </w:rPr>
        <w:t>–</w:t>
      </w:r>
      <w:r w:rsidR="00B47D58" w:rsidRPr="00822ED4">
        <w:rPr>
          <w:color w:val="22272F"/>
          <w:sz w:val="26"/>
          <w:szCs w:val="26"/>
          <w:shd w:val="clear" w:color="auto" w:fill="FFFFFF"/>
        </w:rPr>
        <w:t xml:space="preserve"> </w:t>
      </w:r>
      <w:r w:rsidRPr="00822ED4">
        <w:rPr>
          <w:color w:val="22272F"/>
          <w:sz w:val="26"/>
          <w:szCs w:val="26"/>
          <w:shd w:val="clear" w:color="auto" w:fill="FFFFFF"/>
        </w:rPr>
        <w:t>постановление Правительства ХМАО-Югры</w:t>
      </w:r>
      <w:r w:rsidR="00B47D58" w:rsidRPr="00822ED4">
        <w:rPr>
          <w:color w:val="22272F"/>
          <w:sz w:val="26"/>
          <w:szCs w:val="26"/>
          <w:shd w:val="clear" w:color="auto" w:fill="FFFFFF"/>
        </w:rPr>
        <w:t xml:space="preserve"> от </w:t>
      </w:r>
      <w:r w:rsidRPr="00822ED4">
        <w:rPr>
          <w:color w:val="22272F"/>
          <w:sz w:val="26"/>
          <w:szCs w:val="26"/>
          <w:shd w:val="clear" w:color="auto" w:fill="FFFFFF"/>
        </w:rPr>
        <w:t>23</w:t>
      </w:r>
      <w:r w:rsidR="00B47D58" w:rsidRPr="00822ED4">
        <w:rPr>
          <w:color w:val="22272F"/>
          <w:sz w:val="26"/>
          <w:szCs w:val="26"/>
          <w:shd w:val="clear" w:color="auto" w:fill="FFFFFF"/>
        </w:rPr>
        <w:t>.0</w:t>
      </w:r>
      <w:r w:rsidRPr="00822ED4">
        <w:rPr>
          <w:color w:val="22272F"/>
          <w:sz w:val="26"/>
          <w:szCs w:val="26"/>
          <w:shd w:val="clear" w:color="auto" w:fill="FFFFFF"/>
        </w:rPr>
        <w:t>8</w:t>
      </w:r>
      <w:r w:rsidR="00B47D58" w:rsidRPr="00822ED4">
        <w:rPr>
          <w:color w:val="22272F"/>
          <w:sz w:val="26"/>
          <w:szCs w:val="26"/>
          <w:shd w:val="clear" w:color="auto" w:fill="FFFFFF"/>
        </w:rPr>
        <w:t>.201</w:t>
      </w:r>
      <w:r w:rsidRPr="00822ED4">
        <w:rPr>
          <w:color w:val="22272F"/>
          <w:sz w:val="26"/>
          <w:szCs w:val="26"/>
          <w:shd w:val="clear" w:color="auto" w:fill="FFFFFF"/>
        </w:rPr>
        <w:t>9</w:t>
      </w:r>
      <w:r w:rsidR="00B47D58" w:rsidRPr="00822ED4">
        <w:rPr>
          <w:color w:val="22272F"/>
          <w:sz w:val="26"/>
          <w:szCs w:val="26"/>
          <w:shd w:val="clear" w:color="auto" w:fill="FFFFFF"/>
        </w:rPr>
        <w:t xml:space="preserve"> № </w:t>
      </w:r>
      <w:r w:rsidRPr="00822ED4">
        <w:rPr>
          <w:color w:val="22272F"/>
          <w:sz w:val="26"/>
          <w:szCs w:val="26"/>
          <w:shd w:val="clear" w:color="auto" w:fill="FFFFFF"/>
        </w:rPr>
        <w:t>278</w:t>
      </w:r>
      <w:r w:rsidR="00B47D58" w:rsidRPr="00822ED4">
        <w:rPr>
          <w:color w:val="22272F"/>
          <w:sz w:val="26"/>
          <w:szCs w:val="26"/>
          <w:shd w:val="clear" w:color="auto" w:fill="FFFFFF"/>
        </w:rPr>
        <w:t>-</w:t>
      </w:r>
      <w:r w:rsidRPr="00822ED4">
        <w:rPr>
          <w:color w:val="22272F"/>
          <w:sz w:val="26"/>
          <w:szCs w:val="26"/>
          <w:shd w:val="clear" w:color="auto" w:fill="FFFFFF"/>
        </w:rPr>
        <w:t>п</w:t>
      </w:r>
      <w:r w:rsidR="00B47D58" w:rsidRPr="00822ED4">
        <w:rPr>
          <w:color w:val="22272F"/>
          <w:sz w:val="26"/>
          <w:szCs w:val="26"/>
          <w:shd w:val="clear" w:color="auto" w:fill="FFFFFF"/>
        </w:rPr>
        <w:t>)</w:t>
      </w:r>
      <w:r w:rsidR="00611827" w:rsidRPr="00822ED4">
        <w:rPr>
          <w:color w:val="22272F"/>
          <w:sz w:val="26"/>
          <w:szCs w:val="26"/>
          <w:shd w:val="clear" w:color="auto" w:fill="FFFFFF"/>
        </w:rPr>
        <w:t xml:space="preserve">; </w:t>
      </w:r>
    </w:p>
    <w:p w:rsidR="00395EF0" w:rsidRDefault="00822ED4" w:rsidP="00395EF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822ED4">
        <w:rPr>
          <w:sz w:val="26"/>
          <w:szCs w:val="26"/>
        </w:rPr>
        <w:t xml:space="preserve">Устав города Пыть-Яха; </w:t>
      </w:r>
    </w:p>
    <w:p w:rsidR="00822ED4" w:rsidRPr="00395EF0" w:rsidRDefault="00395EF0" w:rsidP="00395EF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95EF0">
        <w:rPr>
          <w:sz w:val="26"/>
          <w:szCs w:val="26"/>
        </w:rPr>
        <w:t xml:space="preserve">Рекомендации по совершенствованию процедуры юридико-технической подготовки муниципальных нормативных правовых актов </w:t>
      </w:r>
      <w:r w:rsidR="00822ED4" w:rsidRPr="00395EF0">
        <w:rPr>
          <w:sz w:val="26"/>
          <w:szCs w:val="26"/>
        </w:rPr>
        <w:t xml:space="preserve">(далее – Рекомендации). </w:t>
      </w:r>
    </w:p>
    <w:p w:rsidR="00252C66" w:rsidRPr="0073219C" w:rsidRDefault="00252C66" w:rsidP="00252C66">
      <w:pPr>
        <w:ind w:firstLine="708"/>
        <w:jc w:val="both"/>
        <w:rPr>
          <w:sz w:val="16"/>
          <w:szCs w:val="16"/>
        </w:rPr>
      </w:pPr>
    </w:p>
    <w:p w:rsidR="00252C66" w:rsidRDefault="00252C66" w:rsidP="00252C66">
      <w:pPr>
        <w:ind w:firstLine="708"/>
        <w:jc w:val="both"/>
        <w:rPr>
          <w:sz w:val="26"/>
          <w:szCs w:val="26"/>
        </w:rPr>
      </w:pPr>
      <w:r w:rsidRPr="0073219C">
        <w:rPr>
          <w:sz w:val="26"/>
          <w:szCs w:val="26"/>
        </w:rPr>
        <w:t xml:space="preserve">Данный проект решения Думы поступил в Счетно-контрольную палату города </w:t>
      </w:r>
      <w:r w:rsidR="00B3450F">
        <w:rPr>
          <w:sz w:val="26"/>
          <w:szCs w:val="26"/>
        </w:rPr>
        <w:t xml:space="preserve">      </w:t>
      </w:r>
      <w:r w:rsidRPr="0073219C">
        <w:rPr>
          <w:sz w:val="26"/>
          <w:szCs w:val="26"/>
        </w:rPr>
        <w:t xml:space="preserve">Пыть-Яха </w:t>
      </w:r>
      <w:r w:rsidR="00931C90">
        <w:rPr>
          <w:sz w:val="26"/>
          <w:szCs w:val="26"/>
        </w:rPr>
        <w:t>01</w:t>
      </w:r>
      <w:r w:rsidRPr="0073219C">
        <w:rPr>
          <w:sz w:val="26"/>
          <w:szCs w:val="26"/>
        </w:rPr>
        <w:t>.</w:t>
      </w:r>
      <w:r w:rsidR="006F6072" w:rsidRPr="0073219C">
        <w:rPr>
          <w:sz w:val="26"/>
          <w:szCs w:val="26"/>
        </w:rPr>
        <w:t>0</w:t>
      </w:r>
      <w:r w:rsidR="00931C90">
        <w:rPr>
          <w:sz w:val="26"/>
          <w:szCs w:val="26"/>
        </w:rPr>
        <w:t>7</w:t>
      </w:r>
      <w:r w:rsidR="006F6072" w:rsidRPr="0073219C">
        <w:rPr>
          <w:sz w:val="26"/>
          <w:szCs w:val="26"/>
        </w:rPr>
        <w:t>.2022</w:t>
      </w:r>
      <w:r w:rsidRPr="0073219C">
        <w:rPr>
          <w:sz w:val="26"/>
          <w:szCs w:val="26"/>
        </w:rPr>
        <w:t xml:space="preserve">. С проектом решения Думы представлены пояснительная записка </w:t>
      </w:r>
      <w:r w:rsidRPr="0073219C">
        <w:rPr>
          <w:bCs/>
          <w:sz w:val="26"/>
          <w:szCs w:val="26"/>
        </w:rPr>
        <w:t>и финансово-экономическое обоснование на проект</w:t>
      </w:r>
      <w:r w:rsidRPr="00670C15">
        <w:rPr>
          <w:bCs/>
          <w:sz w:val="26"/>
          <w:szCs w:val="26"/>
        </w:rPr>
        <w:t xml:space="preserve"> решения.</w:t>
      </w:r>
      <w:r w:rsidRPr="00670C15">
        <w:rPr>
          <w:sz w:val="26"/>
          <w:szCs w:val="26"/>
        </w:rPr>
        <w:t xml:space="preserve"> </w:t>
      </w:r>
    </w:p>
    <w:p w:rsidR="00C65D64" w:rsidRDefault="00D53DB4" w:rsidP="00C65D6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Представленным п</w:t>
      </w:r>
      <w:r w:rsidR="00B3450F" w:rsidRPr="00670C15">
        <w:rPr>
          <w:sz w:val="26"/>
          <w:szCs w:val="26"/>
        </w:rPr>
        <w:t xml:space="preserve">роектом решения предлагается внести изменения </w:t>
      </w:r>
      <w:r>
        <w:rPr>
          <w:sz w:val="26"/>
          <w:szCs w:val="26"/>
        </w:rPr>
        <w:t>в пункт 1 решения</w:t>
      </w:r>
      <w:r w:rsidR="00B3450F" w:rsidRPr="00670C15">
        <w:rPr>
          <w:sz w:val="26"/>
          <w:szCs w:val="26"/>
        </w:rPr>
        <w:t xml:space="preserve"> Думы города Пыть-Яха от 29.06.2020 № 334 «О денежном содержании </w:t>
      </w:r>
      <w:r w:rsidR="003D1DED">
        <w:rPr>
          <w:sz w:val="26"/>
          <w:szCs w:val="26"/>
        </w:rPr>
        <w:t>лиц, замещающих муниципальные должности и осуществляющих свои полномочия на постоянной основе в органах местного самоуправления города Пыть-Яха»</w:t>
      </w:r>
      <w:r>
        <w:rPr>
          <w:sz w:val="26"/>
          <w:szCs w:val="26"/>
        </w:rPr>
        <w:t xml:space="preserve"> (с изм.), изложив его в новой редакции.</w:t>
      </w:r>
      <w:r w:rsidR="008120D0">
        <w:rPr>
          <w:sz w:val="26"/>
          <w:szCs w:val="26"/>
        </w:rPr>
        <w:t xml:space="preserve"> </w:t>
      </w:r>
    </w:p>
    <w:p w:rsidR="00CD5A20" w:rsidRPr="00CD5A20" w:rsidRDefault="00CD5A20" w:rsidP="00C65D64">
      <w:pPr>
        <w:ind w:firstLine="709"/>
        <w:jc w:val="both"/>
        <w:rPr>
          <w:sz w:val="26"/>
          <w:szCs w:val="26"/>
        </w:rPr>
      </w:pPr>
      <w:r>
        <w:rPr>
          <w:color w:val="22272F"/>
          <w:sz w:val="26"/>
          <w:szCs w:val="26"/>
          <w:shd w:val="clear" w:color="auto" w:fill="FFFFFF"/>
        </w:rPr>
        <w:lastRenderedPageBreak/>
        <w:t xml:space="preserve">В соответствии с постановлением Правительства Ханты-Мансийского автономного округа-Югры от </w:t>
      </w:r>
      <w:r w:rsidRPr="00CD5A20">
        <w:rPr>
          <w:color w:val="22272F"/>
          <w:sz w:val="26"/>
          <w:szCs w:val="26"/>
          <w:shd w:val="clear" w:color="auto" w:fill="FFFFFF"/>
        </w:rPr>
        <w:t xml:space="preserve">10.12.2021 № 555 «О внесении изменений </w:t>
      </w:r>
      <w:r w:rsidRPr="00CD5A20">
        <w:rPr>
          <w:sz w:val="26"/>
          <w:szCs w:val="26"/>
        </w:rPr>
        <w:t xml:space="preserve">в приложение к постановлению </w:t>
      </w:r>
    </w:p>
    <w:p w:rsidR="00626D48" w:rsidRDefault="00CD5A20" w:rsidP="00830811">
      <w:pPr>
        <w:pStyle w:val="ab"/>
        <w:spacing w:before="0" w:beforeAutospacing="0" w:after="0" w:afterAutospacing="0"/>
        <w:jc w:val="both"/>
        <w:rPr>
          <w:sz w:val="26"/>
          <w:szCs w:val="26"/>
        </w:rPr>
      </w:pPr>
      <w:r w:rsidRPr="00CD5A20">
        <w:rPr>
          <w:sz w:val="26"/>
          <w:szCs w:val="26"/>
        </w:rPr>
        <w:t>Правительства Ханты-Мансийского автономного округа – Югры</w:t>
      </w:r>
      <w:r>
        <w:rPr>
          <w:b/>
          <w:sz w:val="26"/>
          <w:szCs w:val="26"/>
        </w:rPr>
        <w:t xml:space="preserve"> </w:t>
      </w:r>
      <w:r w:rsidRPr="00CD5A20">
        <w:rPr>
          <w:sz w:val="26"/>
          <w:szCs w:val="26"/>
        </w:rPr>
        <w:t xml:space="preserve">от 23 августа 2019 года </w:t>
      </w:r>
      <w:r w:rsidR="00837B21">
        <w:rPr>
          <w:sz w:val="26"/>
          <w:szCs w:val="26"/>
        </w:rPr>
        <w:t xml:space="preserve">      </w:t>
      </w:r>
      <w:r w:rsidRPr="00CD5A20">
        <w:rPr>
          <w:sz w:val="26"/>
          <w:szCs w:val="26"/>
        </w:rPr>
        <w:t xml:space="preserve">№ </w:t>
      </w:r>
      <w:r w:rsidRPr="00830811">
        <w:rPr>
          <w:sz w:val="26"/>
          <w:szCs w:val="26"/>
        </w:rPr>
        <w:t>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 Югре»</w:t>
      </w:r>
      <w:r w:rsidR="00626D48" w:rsidRPr="00830811">
        <w:rPr>
          <w:sz w:val="26"/>
          <w:szCs w:val="26"/>
        </w:rPr>
        <w:t xml:space="preserve"> </w:t>
      </w:r>
      <w:r w:rsidR="00830811">
        <w:rPr>
          <w:sz w:val="26"/>
          <w:szCs w:val="26"/>
        </w:rPr>
        <w:t xml:space="preserve">произведена </w:t>
      </w:r>
      <w:r w:rsidR="00626D48" w:rsidRPr="00830811">
        <w:rPr>
          <w:sz w:val="26"/>
          <w:szCs w:val="26"/>
        </w:rPr>
        <w:t>индексация на 4% с 1 октября 2022 года фонда оплаты труда работников государственных и муниципальных учреждений, не подпадающих под действие указов Президента Российской Федерации от 2012 года, в том числе государственных</w:t>
      </w:r>
      <w:r w:rsidR="00830811">
        <w:rPr>
          <w:sz w:val="26"/>
          <w:szCs w:val="26"/>
        </w:rPr>
        <w:t xml:space="preserve"> (муниципальных)</w:t>
      </w:r>
      <w:r w:rsidR="00626D48" w:rsidRPr="00830811">
        <w:rPr>
          <w:sz w:val="26"/>
          <w:szCs w:val="26"/>
        </w:rPr>
        <w:t xml:space="preserve"> служащих автономного округа.</w:t>
      </w:r>
      <w:r w:rsidR="00830811">
        <w:rPr>
          <w:sz w:val="26"/>
          <w:szCs w:val="26"/>
        </w:rPr>
        <w:t xml:space="preserve"> </w:t>
      </w:r>
      <w:r w:rsidR="00626D48" w:rsidRPr="00830811">
        <w:rPr>
          <w:sz w:val="26"/>
          <w:szCs w:val="26"/>
        </w:rPr>
        <w:t xml:space="preserve">Размер базового должностного оклада с </w:t>
      </w:r>
      <w:r w:rsidR="00837B21">
        <w:rPr>
          <w:sz w:val="26"/>
          <w:szCs w:val="26"/>
        </w:rPr>
        <w:t xml:space="preserve">    </w:t>
      </w:r>
      <w:r w:rsidR="00626D48" w:rsidRPr="00830811">
        <w:rPr>
          <w:sz w:val="26"/>
          <w:szCs w:val="26"/>
        </w:rPr>
        <w:t>1 октября</w:t>
      </w:r>
      <w:r w:rsidR="00830811">
        <w:rPr>
          <w:sz w:val="26"/>
          <w:szCs w:val="26"/>
        </w:rPr>
        <w:t xml:space="preserve"> увеличен</w:t>
      </w:r>
      <w:r w:rsidR="00626D48" w:rsidRPr="00830811">
        <w:rPr>
          <w:sz w:val="26"/>
          <w:szCs w:val="26"/>
        </w:rPr>
        <w:t xml:space="preserve"> на 4 % и состави</w:t>
      </w:r>
      <w:r w:rsidR="00830811">
        <w:rPr>
          <w:sz w:val="26"/>
          <w:szCs w:val="26"/>
        </w:rPr>
        <w:t>л</w:t>
      </w:r>
      <w:r w:rsidR="00626D48" w:rsidRPr="00830811">
        <w:rPr>
          <w:sz w:val="26"/>
          <w:szCs w:val="26"/>
        </w:rPr>
        <w:t xml:space="preserve"> 2073 рубля.</w:t>
      </w:r>
    </w:p>
    <w:p w:rsidR="00C65D64" w:rsidRDefault="00CA4DD1" w:rsidP="00CA4DD1">
      <w:pPr>
        <w:pStyle w:val="ab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пунктом 4 статьи 86 Бюджетного кодекса Российской Федерации, органы местного самоуправления самостоятельно определяют размеры и условия оплаты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учреждений.</w:t>
      </w:r>
    </w:p>
    <w:p w:rsidR="00830811" w:rsidRPr="00830811" w:rsidRDefault="00830811" w:rsidP="00CA4DD1">
      <w:pPr>
        <w:pStyle w:val="ab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Таким образом, </w:t>
      </w:r>
      <w:r w:rsidR="00CA4DD1">
        <w:rPr>
          <w:sz w:val="26"/>
          <w:szCs w:val="26"/>
        </w:rPr>
        <w:t xml:space="preserve">проектом предлагается установить </w:t>
      </w:r>
      <w:r>
        <w:rPr>
          <w:sz w:val="26"/>
          <w:szCs w:val="26"/>
        </w:rPr>
        <w:t>размеры денежного вознаграждения (должностной оклад) лиц, замещающих муниципальные должности: главы города – 19 518 рублей; председателя Думы – 15 615 рублей; заместителя председателя Думы и председателя Счетно-к</w:t>
      </w:r>
      <w:r w:rsidR="00D53DB4">
        <w:rPr>
          <w:sz w:val="26"/>
          <w:szCs w:val="26"/>
        </w:rPr>
        <w:t>онтрольной палаты – 12 493 рубля</w:t>
      </w:r>
      <w:r>
        <w:rPr>
          <w:sz w:val="26"/>
          <w:szCs w:val="26"/>
        </w:rPr>
        <w:t xml:space="preserve">; заместителя председателя Счетно-контрольной палаты – 9 370 рублей. </w:t>
      </w:r>
    </w:p>
    <w:p w:rsidR="0026434E" w:rsidRDefault="0026434E" w:rsidP="0026434E">
      <w:pPr>
        <w:ind w:firstLine="709"/>
        <w:jc w:val="both"/>
        <w:rPr>
          <w:sz w:val="26"/>
          <w:szCs w:val="26"/>
        </w:rPr>
      </w:pPr>
      <w:r w:rsidRPr="00670C15">
        <w:rPr>
          <w:sz w:val="26"/>
          <w:szCs w:val="26"/>
        </w:rPr>
        <w:t xml:space="preserve">В соответствии с финансово-экономическим обоснованием комитета по финансам реализация проекта осуществляется </w:t>
      </w:r>
      <w:r w:rsidR="00670C15" w:rsidRPr="00670C15">
        <w:rPr>
          <w:sz w:val="26"/>
          <w:szCs w:val="26"/>
        </w:rPr>
        <w:t xml:space="preserve">в </w:t>
      </w:r>
      <w:r w:rsidRPr="00670C15">
        <w:rPr>
          <w:sz w:val="26"/>
          <w:szCs w:val="26"/>
        </w:rPr>
        <w:t>пределах нормативов</w:t>
      </w:r>
      <w:r w:rsidR="00670C15" w:rsidRPr="00670C15">
        <w:rPr>
          <w:sz w:val="26"/>
          <w:szCs w:val="26"/>
        </w:rPr>
        <w:t xml:space="preserve">, установленных </w:t>
      </w:r>
      <w:r w:rsidR="001B73D8">
        <w:rPr>
          <w:color w:val="22272F"/>
          <w:sz w:val="26"/>
          <w:szCs w:val="26"/>
          <w:shd w:val="clear" w:color="auto" w:fill="FFFFFF"/>
        </w:rPr>
        <w:t>постановлением Правительства ХМАО-Югры</w:t>
      </w:r>
      <w:r w:rsidR="001B73D8" w:rsidRPr="0073219C">
        <w:rPr>
          <w:color w:val="22272F"/>
          <w:sz w:val="26"/>
          <w:szCs w:val="26"/>
          <w:shd w:val="clear" w:color="auto" w:fill="FFFFFF"/>
        </w:rPr>
        <w:t xml:space="preserve"> от </w:t>
      </w:r>
      <w:r w:rsidR="001B73D8">
        <w:rPr>
          <w:color w:val="22272F"/>
          <w:sz w:val="26"/>
          <w:szCs w:val="26"/>
          <w:shd w:val="clear" w:color="auto" w:fill="FFFFFF"/>
        </w:rPr>
        <w:t>23</w:t>
      </w:r>
      <w:r w:rsidR="001B73D8" w:rsidRPr="0073219C">
        <w:rPr>
          <w:color w:val="22272F"/>
          <w:sz w:val="26"/>
          <w:szCs w:val="26"/>
          <w:shd w:val="clear" w:color="auto" w:fill="FFFFFF"/>
        </w:rPr>
        <w:t>.0</w:t>
      </w:r>
      <w:r w:rsidR="001B73D8">
        <w:rPr>
          <w:color w:val="22272F"/>
          <w:sz w:val="26"/>
          <w:szCs w:val="26"/>
          <w:shd w:val="clear" w:color="auto" w:fill="FFFFFF"/>
        </w:rPr>
        <w:t>8</w:t>
      </w:r>
      <w:r w:rsidR="001B73D8" w:rsidRPr="0073219C">
        <w:rPr>
          <w:color w:val="22272F"/>
          <w:sz w:val="26"/>
          <w:szCs w:val="26"/>
          <w:shd w:val="clear" w:color="auto" w:fill="FFFFFF"/>
        </w:rPr>
        <w:t>.201</w:t>
      </w:r>
      <w:r w:rsidR="001B73D8">
        <w:rPr>
          <w:color w:val="22272F"/>
          <w:sz w:val="26"/>
          <w:szCs w:val="26"/>
          <w:shd w:val="clear" w:color="auto" w:fill="FFFFFF"/>
        </w:rPr>
        <w:t>9</w:t>
      </w:r>
      <w:r w:rsidR="001B73D8" w:rsidRPr="0073219C">
        <w:rPr>
          <w:color w:val="22272F"/>
          <w:sz w:val="26"/>
          <w:szCs w:val="26"/>
          <w:shd w:val="clear" w:color="auto" w:fill="FFFFFF"/>
        </w:rPr>
        <w:t xml:space="preserve"> № </w:t>
      </w:r>
      <w:r w:rsidR="001B73D8">
        <w:rPr>
          <w:color w:val="22272F"/>
          <w:sz w:val="26"/>
          <w:szCs w:val="26"/>
          <w:shd w:val="clear" w:color="auto" w:fill="FFFFFF"/>
        </w:rPr>
        <w:t>278</w:t>
      </w:r>
      <w:r w:rsidR="001B73D8" w:rsidRPr="0073219C">
        <w:rPr>
          <w:color w:val="22272F"/>
          <w:sz w:val="26"/>
          <w:szCs w:val="26"/>
          <w:shd w:val="clear" w:color="auto" w:fill="FFFFFF"/>
        </w:rPr>
        <w:t>-</w:t>
      </w:r>
      <w:r w:rsidR="001B73D8">
        <w:rPr>
          <w:color w:val="22272F"/>
          <w:sz w:val="26"/>
          <w:szCs w:val="26"/>
          <w:shd w:val="clear" w:color="auto" w:fill="FFFFFF"/>
        </w:rPr>
        <w:t>п</w:t>
      </w:r>
      <w:r w:rsidR="00670C15" w:rsidRPr="00670C15">
        <w:rPr>
          <w:sz w:val="26"/>
          <w:szCs w:val="26"/>
        </w:rPr>
        <w:t xml:space="preserve">. </w:t>
      </w:r>
      <w:r w:rsidRPr="00670C15">
        <w:rPr>
          <w:sz w:val="26"/>
          <w:szCs w:val="26"/>
        </w:rPr>
        <w:t xml:space="preserve"> </w:t>
      </w:r>
      <w:r w:rsidR="001B73D8">
        <w:rPr>
          <w:sz w:val="26"/>
          <w:szCs w:val="26"/>
        </w:rPr>
        <w:t>Выделение дополнительных средств местного бюджета на содержание органов местного самоуправления не потребуется.</w:t>
      </w:r>
    </w:p>
    <w:p w:rsidR="00917A90" w:rsidRDefault="00917A90" w:rsidP="00917A90">
      <w:pPr>
        <w:ind w:firstLine="709"/>
        <w:jc w:val="both"/>
        <w:rPr>
          <w:sz w:val="26"/>
          <w:szCs w:val="26"/>
        </w:rPr>
      </w:pPr>
      <w:r w:rsidRPr="00670C15">
        <w:rPr>
          <w:sz w:val="26"/>
          <w:szCs w:val="26"/>
        </w:rPr>
        <w:t>Замечания финансово – экономического характера к пре</w:t>
      </w:r>
      <w:r>
        <w:rPr>
          <w:sz w:val="26"/>
          <w:szCs w:val="26"/>
        </w:rPr>
        <w:t>дложенному проекту решения</w:t>
      </w:r>
      <w:r w:rsidRPr="00670C15">
        <w:rPr>
          <w:sz w:val="26"/>
          <w:szCs w:val="26"/>
        </w:rPr>
        <w:t xml:space="preserve"> отсутствуют.</w:t>
      </w:r>
    </w:p>
    <w:p w:rsidR="0028079A" w:rsidRDefault="0028079A" w:rsidP="00917A90">
      <w:pPr>
        <w:ind w:firstLine="709"/>
        <w:jc w:val="both"/>
        <w:rPr>
          <w:sz w:val="26"/>
          <w:szCs w:val="26"/>
        </w:rPr>
      </w:pPr>
    </w:p>
    <w:p w:rsidR="009839AA" w:rsidRDefault="009839AA" w:rsidP="00917A9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проекту решения имеется следующее </w:t>
      </w:r>
      <w:r w:rsidR="0028079A">
        <w:rPr>
          <w:sz w:val="26"/>
          <w:szCs w:val="26"/>
        </w:rPr>
        <w:t>предложение</w:t>
      </w:r>
      <w:r>
        <w:rPr>
          <w:sz w:val="26"/>
          <w:szCs w:val="26"/>
        </w:rPr>
        <w:t>:</w:t>
      </w:r>
    </w:p>
    <w:p w:rsidR="001A1BB9" w:rsidRDefault="001A1BB9" w:rsidP="001A1BB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 решения разработан в соответствии с Постановлением Правительства ХМАО-Югры от 10.12.2021 № 555-п «</w:t>
      </w:r>
      <w:r w:rsidRPr="001A1BB9">
        <w:rPr>
          <w:sz w:val="26"/>
          <w:szCs w:val="26"/>
        </w:rPr>
        <w:t xml:space="preserve">О внесении изменений в приложение к постановлению Правительства Ханты-Мансийского автономного округа - Югры от 23 августа 2019 года </w:t>
      </w:r>
      <w:r w:rsidR="0028079A">
        <w:rPr>
          <w:sz w:val="26"/>
          <w:szCs w:val="26"/>
        </w:rPr>
        <w:t xml:space="preserve">      </w:t>
      </w:r>
      <w:r>
        <w:rPr>
          <w:sz w:val="26"/>
          <w:szCs w:val="26"/>
        </w:rPr>
        <w:t>№</w:t>
      </w:r>
      <w:r w:rsidRPr="001A1BB9">
        <w:rPr>
          <w:sz w:val="26"/>
          <w:szCs w:val="26"/>
        </w:rPr>
        <w:t xml:space="preserve"> 278-п </w:t>
      </w:r>
      <w:r>
        <w:rPr>
          <w:sz w:val="26"/>
          <w:szCs w:val="26"/>
        </w:rPr>
        <w:t>«</w:t>
      </w:r>
      <w:r w:rsidRPr="001A1BB9">
        <w:rPr>
          <w:sz w:val="26"/>
          <w:szCs w:val="26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</w:t>
      </w:r>
      <w:r>
        <w:rPr>
          <w:sz w:val="26"/>
          <w:szCs w:val="26"/>
        </w:rPr>
        <w:t xml:space="preserve">ийском автономном округе – Югре», предусматривающего изменение (индексацию) с 01.10.2022 размера базового должностного оклада на 4%. </w:t>
      </w:r>
    </w:p>
    <w:p w:rsidR="00822ED4" w:rsidRDefault="00822ED4" w:rsidP="00917A90">
      <w:pPr>
        <w:ind w:firstLine="709"/>
        <w:jc w:val="both"/>
        <w:rPr>
          <w:sz w:val="26"/>
          <w:szCs w:val="26"/>
        </w:rPr>
      </w:pPr>
      <w:r w:rsidRPr="00822ED4">
        <w:rPr>
          <w:sz w:val="26"/>
          <w:szCs w:val="26"/>
        </w:rPr>
        <w:t>В соответствии со ст. 47 Федерального закона от 06.10.2003 № 131-ФЗ, ст. 36 Устава города Пыть-Яха, муниципальные нормативные правовые акты, затрагивающие права, свободы и обязанности человека и гражданина, вступают в силу после их официального опубликования (обнародования).</w:t>
      </w:r>
    </w:p>
    <w:p w:rsidR="0028079A" w:rsidRDefault="0028079A" w:rsidP="00917A9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решения предлагается вступления его в силу после опубликования и </w:t>
      </w:r>
      <w:r w:rsidR="00822ED4">
        <w:rPr>
          <w:sz w:val="26"/>
          <w:szCs w:val="26"/>
        </w:rPr>
        <w:t xml:space="preserve">с </w:t>
      </w:r>
      <w:r>
        <w:rPr>
          <w:sz w:val="26"/>
          <w:szCs w:val="26"/>
        </w:rPr>
        <w:t>распростран</w:t>
      </w:r>
      <w:r w:rsidR="00822ED4">
        <w:rPr>
          <w:sz w:val="26"/>
          <w:szCs w:val="26"/>
        </w:rPr>
        <w:t>ением правоотношений, возникших</w:t>
      </w:r>
      <w:r>
        <w:rPr>
          <w:sz w:val="26"/>
          <w:szCs w:val="26"/>
        </w:rPr>
        <w:t xml:space="preserve"> с 01.10.2022.</w:t>
      </w:r>
    </w:p>
    <w:p w:rsidR="00822ED4" w:rsidRDefault="00395EF0" w:rsidP="00917A9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разделом 2.3 Рекомендаций в</w:t>
      </w:r>
      <w:r w:rsidR="00822ED4" w:rsidRPr="00822ED4">
        <w:rPr>
          <w:sz w:val="26"/>
          <w:szCs w:val="26"/>
        </w:rPr>
        <w:t xml:space="preserve"> случае если предполагается, что муниципальный акт должен вступить в силу через значительный промежуток времени после дня его официального опубликования, рекомендуется использовать указание на конкретный день вступления в силу.</w:t>
      </w:r>
    </w:p>
    <w:p w:rsidR="00822ED4" w:rsidRPr="00822ED4" w:rsidRDefault="00822ED4" w:rsidP="00837B2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На основ</w:t>
      </w:r>
      <w:r w:rsidR="00837B21">
        <w:rPr>
          <w:sz w:val="26"/>
          <w:szCs w:val="26"/>
        </w:rPr>
        <w:t xml:space="preserve">ании вышеизложенного </w:t>
      </w:r>
      <w:r>
        <w:rPr>
          <w:sz w:val="26"/>
          <w:szCs w:val="26"/>
        </w:rPr>
        <w:t>предлагаем п. 4 проекта решения изложить в следующей редакции: «Настоящее решение вступает в силу с 01.10.2022.».</w:t>
      </w:r>
    </w:p>
    <w:p w:rsidR="00B81001" w:rsidRDefault="00B81001" w:rsidP="00252C66">
      <w:pPr>
        <w:pStyle w:val="ConsPlusNormal"/>
        <w:jc w:val="both"/>
        <w:rPr>
          <w:sz w:val="16"/>
          <w:szCs w:val="16"/>
        </w:rPr>
      </w:pPr>
    </w:p>
    <w:p w:rsidR="00837B21" w:rsidRPr="00917A90" w:rsidRDefault="00837B21" w:rsidP="00252C66">
      <w:pPr>
        <w:pStyle w:val="ConsPlusNormal"/>
        <w:jc w:val="both"/>
        <w:rPr>
          <w:sz w:val="16"/>
          <w:szCs w:val="16"/>
        </w:rPr>
      </w:pPr>
    </w:p>
    <w:p w:rsidR="00252C66" w:rsidRPr="00670C15" w:rsidRDefault="00252C66" w:rsidP="00CB76AA">
      <w:pPr>
        <w:pStyle w:val="ConsPlusNormal"/>
        <w:jc w:val="both"/>
        <w:rPr>
          <w:bCs/>
          <w:color w:val="000000"/>
          <w:sz w:val="26"/>
          <w:szCs w:val="26"/>
        </w:rPr>
      </w:pPr>
      <w:r w:rsidRPr="00917A90">
        <w:rPr>
          <w:sz w:val="26"/>
          <w:szCs w:val="26"/>
          <w:shd w:val="clear" w:color="auto" w:fill="FFFFFF"/>
        </w:rPr>
        <w:tab/>
        <w:t xml:space="preserve">Счётно-контрольная палата рекомендует Думе города к рассмотрению проект решения Думы города Пыть-Яха </w:t>
      </w:r>
      <w:r w:rsidR="00CB76AA" w:rsidRPr="00917A90">
        <w:rPr>
          <w:sz w:val="26"/>
          <w:szCs w:val="26"/>
          <w:shd w:val="clear" w:color="auto" w:fill="FFFFFF"/>
        </w:rPr>
        <w:t>«О внесении изменений в решение Думы города Пыть-Яха от 29.06.2020 № 334 «О денежном содержании лиц, замещающих муниципальные должности и осуществляющи</w:t>
      </w:r>
      <w:r w:rsidR="00E76452" w:rsidRPr="00917A90">
        <w:rPr>
          <w:sz w:val="26"/>
          <w:szCs w:val="26"/>
          <w:shd w:val="clear" w:color="auto" w:fill="FFFFFF"/>
        </w:rPr>
        <w:t>х</w:t>
      </w:r>
      <w:r w:rsidR="00CB76AA" w:rsidRPr="00CB76AA">
        <w:rPr>
          <w:sz w:val="26"/>
          <w:szCs w:val="26"/>
          <w:shd w:val="clear" w:color="auto" w:fill="FFFFFF"/>
        </w:rPr>
        <w:t xml:space="preserve"> свои полномочия на постоянной основе в органах местного самоуправления города Пыть-Яха»</w:t>
      </w:r>
      <w:r w:rsidR="00670C15" w:rsidRPr="00670C15">
        <w:rPr>
          <w:sz w:val="26"/>
          <w:szCs w:val="26"/>
          <w:shd w:val="clear" w:color="auto" w:fill="FFFFFF"/>
        </w:rPr>
        <w:t xml:space="preserve"> (в ред. от 20.04.2021 №</w:t>
      </w:r>
      <w:r w:rsidR="002559BD">
        <w:rPr>
          <w:sz w:val="26"/>
          <w:szCs w:val="26"/>
          <w:shd w:val="clear" w:color="auto" w:fill="FFFFFF"/>
        </w:rPr>
        <w:t xml:space="preserve"> </w:t>
      </w:r>
      <w:r w:rsidR="00670C15" w:rsidRPr="00670C15">
        <w:rPr>
          <w:sz w:val="26"/>
          <w:szCs w:val="26"/>
          <w:shd w:val="clear" w:color="auto" w:fill="FFFFFF"/>
        </w:rPr>
        <w:t>379, от 27.12.2021 № 38</w:t>
      </w:r>
      <w:r w:rsidR="00F60119">
        <w:rPr>
          <w:sz w:val="26"/>
          <w:szCs w:val="26"/>
          <w:shd w:val="clear" w:color="auto" w:fill="FFFFFF"/>
        </w:rPr>
        <w:t>, от 08.02.2022 № 54</w:t>
      </w:r>
      <w:r w:rsidR="00670C15" w:rsidRPr="00670C15">
        <w:rPr>
          <w:sz w:val="26"/>
          <w:szCs w:val="26"/>
          <w:shd w:val="clear" w:color="auto" w:fill="FFFFFF"/>
        </w:rPr>
        <w:t>)</w:t>
      </w:r>
      <w:r w:rsidR="00173D2E">
        <w:rPr>
          <w:sz w:val="26"/>
          <w:szCs w:val="26"/>
          <w:shd w:val="clear" w:color="auto" w:fill="FFFFFF"/>
        </w:rPr>
        <w:t xml:space="preserve"> с учетом предложени</w:t>
      </w:r>
      <w:r w:rsidR="00837B21">
        <w:rPr>
          <w:sz w:val="26"/>
          <w:szCs w:val="26"/>
          <w:shd w:val="clear" w:color="auto" w:fill="FFFFFF"/>
        </w:rPr>
        <w:t>я</w:t>
      </w:r>
      <w:r w:rsidR="00670C15" w:rsidRPr="00670C15">
        <w:rPr>
          <w:sz w:val="26"/>
          <w:szCs w:val="26"/>
          <w:shd w:val="clear" w:color="auto" w:fill="FFFFFF"/>
        </w:rPr>
        <w:t>.</w:t>
      </w:r>
    </w:p>
    <w:p w:rsidR="00CF0A22" w:rsidRDefault="00CF0A22" w:rsidP="00252C66">
      <w:pPr>
        <w:tabs>
          <w:tab w:val="left" w:pos="0"/>
        </w:tabs>
        <w:jc w:val="both"/>
        <w:rPr>
          <w:sz w:val="26"/>
          <w:szCs w:val="26"/>
        </w:rPr>
      </w:pPr>
    </w:p>
    <w:p w:rsidR="00252C66" w:rsidRPr="00670C15" w:rsidRDefault="00252C66" w:rsidP="00252C66">
      <w:pPr>
        <w:tabs>
          <w:tab w:val="left" w:pos="0"/>
        </w:tabs>
        <w:jc w:val="both"/>
        <w:rPr>
          <w:sz w:val="26"/>
          <w:szCs w:val="26"/>
        </w:rPr>
      </w:pPr>
      <w:r w:rsidRPr="00670C15">
        <w:rPr>
          <w:sz w:val="26"/>
          <w:szCs w:val="26"/>
        </w:rPr>
        <w:tab/>
      </w:r>
      <w:r w:rsidR="00D43C3F">
        <w:rPr>
          <w:sz w:val="26"/>
          <w:szCs w:val="26"/>
        </w:rPr>
        <w:t xml:space="preserve"> </w:t>
      </w:r>
    </w:p>
    <w:p w:rsidR="00670C15" w:rsidRDefault="00837B21" w:rsidP="00252C66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670C15" w:rsidRDefault="00670C15" w:rsidP="00252C66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палаты </w:t>
      </w:r>
    </w:p>
    <w:p w:rsidR="00772441" w:rsidRPr="00670C15" w:rsidRDefault="00670C15" w:rsidP="00DA71CE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Города Пыть-Яха                                                                                                    </w:t>
      </w:r>
      <w:r w:rsidR="00BA0B9E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</w:t>
      </w:r>
      <w:r w:rsidR="00837B21">
        <w:rPr>
          <w:sz w:val="26"/>
          <w:szCs w:val="26"/>
        </w:rPr>
        <w:t>Г.Ф. Урубкова</w:t>
      </w:r>
      <w:r w:rsidR="00BA0B9E">
        <w:rPr>
          <w:sz w:val="26"/>
          <w:szCs w:val="26"/>
        </w:rPr>
        <w:t xml:space="preserve"> </w:t>
      </w:r>
    </w:p>
    <w:sectPr w:rsidR="00772441" w:rsidRPr="00670C15" w:rsidSect="00D53DB4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753" w:rsidRDefault="00927753">
      <w:r>
        <w:separator/>
      </w:r>
    </w:p>
  </w:endnote>
  <w:endnote w:type="continuationSeparator" w:id="0">
    <w:p w:rsidR="00927753" w:rsidRDefault="00927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753" w:rsidRDefault="00927753">
      <w:r>
        <w:separator/>
      </w:r>
    </w:p>
  </w:footnote>
  <w:footnote w:type="continuationSeparator" w:id="0">
    <w:p w:rsidR="00927753" w:rsidRDefault="009277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F10" w:rsidRDefault="00CB76A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93392">
      <w:rPr>
        <w:noProof/>
      </w:rPr>
      <w:t>3</w:t>
    </w:r>
    <w:r>
      <w:fldChar w:fldCharType="end"/>
    </w:r>
  </w:p>
  <w:p w:rsidR="00F22F10" w:rsidRDefault="0092775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multilevel"/>
    <w:tmpl w:val="45D45B08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1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39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571472F"/>
    <w:multiLevelType w:val="hybridMultilevel"/>
    <w:tmpl w:val="2840A56E"/>
    <w:lvl w:ilvl="0" w:tplc="F13889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E50C27"/>
    <w:multiLevelType w:val="multilevel"/>
    <w:tmpl w:val="DFBA60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7AC47454"/>
    <w:multiLevelType w:val="hybridMultilevel"/>
    <w:tmpl w:val="F740000A"/>
    <w:lvl w:ilvl="0" w:tplc="D292CF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C66"/>
    <w:rsid w:val="00015B69"/>
    <w:rsid w:val="0003358C"/>
    <w:rsid w:val="000743C0"/>
    <w:rsid w:val="00095CD3"/>
    <w:rsid w:val="000C6A41"/>
    <w:rsid w:val="000D168D"/>
    <w:rsid w:val="000F6DFA"/>
    <w:rsid w:val="00146291"/>
    <w:rsid w:val="00172A71"/>
    <w:rsid w:val="00173D2E"/>
    <w:rsid w:val="0018778D"/>
    <w:rsid w:val="001A1BB9"/>
    <w:rsid w:val="001B73D8"/>
    <w:rsid w:val="002035B2"/>
    <w:rsid w:val="00252C66"/>
    <w:rsid w:val="002559BD"/>
    <w:rsid w:val="0026434E"/>
    <w:rsid w:val="0028079A"/>
    <w:rsid w:val="00395EF0"/>
    <w:rsid w:val="003C391D"/>
    <w:rsid w:val="003C65B6"/>
    <w:rsid w:val="003D1DED"/>
    <w:rsid w:val="003E2B3C"/>
    <w:rsid w:val="004E3ECB"/>
    <w:rsid w:val="004F5F07"/>
    <w:rsid w:val="005368EA"/>
    <w:rsid w:val="0059752F"/>
    <w:rsid w:val="005B6393"/>
    <w:rsid w:val="006046DB"/>
    <w:rsid w:val="00611296"/>
    <w:rsid w:val="00611827"/>
    <w:rsid w:val="00626D48"/>
    <w:rsid w:val="00661454"/>
    <w:rsid w:val="00670C15"/>
    <w:rsid w:val="00693297"/>
    <w:rsid w:val="006F6072"/>
    <w:rsid w:val="0073219C"/>
    <w:rsid w:val="00772441"/>
    <w:rsid w:val="007C3683"/>
    <w:rsid w:val="008120D0"/>
    <w:rsid w:val="00822ED4"/>
    <w:rsid w:val="00830811"/>
    <w:rsid w:val="00837B21"/>
    <w:rsid w:val="008807A9"/>
    <w:rsid w:val="008B63C8"/>
    <w:rsid w:val="008C57C3"/>
    <w:rsid w:val="008D5BEC"/>
    <w:rsid w:val="008E63AB"/>
    <w:rsid w:val="008F018E"/>
    <w:rsid w:val="00900495"/>
    <w:rsid w:val="00917A90"/>
    <w:rsid w:val="00927753"/>
    <w:rsid w:val="00931C90"/>
    <w:rsid w:val="009839AA"/>
    <w:rsid w:val="00A57CB6"/>
    <w:rsid w:val="00A91BF5"/>
    <w:rsid w:val="00AA17F8"/>
    <w:rsid w:val="00AD3C53"/>
    <w:rsid w:val="00B3450F"/>
    <w:rsid w:val="00B47D58"/>
    <w:rsid w:val="00B81001"/>
    <w:rsid w:val="00B93392"/>
    <w:rsid w:val="00B9412F"/>
    <w:rsid w:val="00BA0B9E"/>
    <w:rsid w:val="00C34138"/>
    <w:rsid w:val="00C65D64"/>
    <w:rsid w:val="00C66430"/>
    <w:rsid w:val="00C76810"/>
    <w:rsid w:val="00CA4DD1"/>
    <w:rsid w:val="00CB76AA"/>
    <w:rsid w:val="00CC4F6A"/>
    <w:rsid w:val="00CD5A20"/>
    <w:rsid w:val="00CF0A22"/>
    <w:rsid w:val="00D2335E"/>
    <w:rsid w:val="00D43C3F"/>
    <w:rsid w:val="00D45B72"/>
    <w:rsid w:val="00D53DB4"/>
    <w:rsid w:val="00D57882"/>
    <w:rsid w:val="00DA71CE"/>
    <w:rsid w:val="00DB70FE"/>
    <w:rsid w:val="00DD400C"/>
    <w:rsid w:val="00E04D3E"/>
    <w:rsid w:val="00E06368"/>
    <w:rsid w:val="00E63072"/>
    <w:rsid w:val="00E76452"/>
    <w:rsid w:val="00F60119"/>
    <w:rsid w:val="00FD355D"/>
    <w:rsid w:val="00FF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7445A7-4982-4287-840E-A701C8972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C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2C66"/>
    <w:rPr>
      <w:rFonts w:cs="Times New Roman"/>
      <w:color w:val="0563C1"/>
      <w:u w:val="single"/>
    </w:rPr>
  </w:style>
  <w:style w:type="paragraph" w:customStyle="1" w:styleId="ConsPlusNormal">
    <w:name w:val="ConsPlusNormal"/>
    <w:rsid w:val="00252C66"/>
    <w:pPr>
      <w:widowControl w:val="0"/>
      <w:autoSpaceDE w:val="0"/>
      <w:autoSpaceDN w:val="0"/>
    </w:pPr>
    <w:rPr>
      <w:sz w:val="24"/>
    </w:rPr>
  </w:style>
  <w:style w:type="table" w:styleId="a4">
    <w:name w:val="Table Grid"/>
    <w:basedOn w:val="a1"/>
    <w:rsid w:val="00252C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252C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52C66"/>
    <w:rPr>
      <w:sz w:val="24"/>
      <w:szCs w:val="24"/>
    </w:rPr>
  </w:style>
  <w:style w:type="paragraph" w:styleId="2">
    <w:name w:val="Body Text 2"/>
    <w:basedOn w:val="a"/>
    <w:link w:val="20"/>
    <w:rsid w:val="00252C6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52C66"/>
    <w:rPr>
      <w:sz w:val="24"/>
      <w:szCs w:val="24"/>
    </w:rPr>
  </w:style>
  <w:style w:type="character" w:styleId="a7">
    <w:name w:val="Emphasis"/>
    <w:basedOn w:val="a0"/>
    <w:uiPriority w:val="20"/>
    <w:qFormat/>
    <w:rsid w:val="00611827"/>
    <w:rPr>
      <w:i/>
      <w:iCs/>
    </w:rPr>
  </w:style>
  <w:style w:type="paragraph" w:styleId="a8">
    <w:name w:val="Balloon Text"/>
    <w:basedOn w:val="a"/>
    <w:link w:val="a9"/>
    <w:rsid w:val="000F6DF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0F6DFA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CC4F6A"/>
    <w:pPr>
      <w:ind w:left="720"/>
      <w:contextualSpacing/>
    </w:pPr>
  </w:style>
  <w:style w:type="paragraph" w:customStyle="1" w:styleId="ConsPlusTitle">
    <w:name w:val="ConsPlusTitle"/>
    <w:rsid w:val="00CD5A2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Normal (Web)"/>
    <w:basedOn w:val="a"/>
    <w:uiPriority w:val="99"/>
    <w:unhideWhenUsed/>
    <w:rsid w:val="00626D48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822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0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69059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D058A-FD69-4C5F-AC22-6F51EA1C1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2022-07-05T09:36:00Z</cp:lastPrinted>
  <dcterms:created xsi:type="dcterms:W3CDTF">2022-07-01T10:23:00Z</dcterms:created>
  <dcterms:modified xsi:type="dcterms:W3CDTF">2022-07-05T09:45:00Z</dcterms:modified>
</cp:coreProperties>
</file>